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C2CE" w14:textId="77777777" w:rsidR="00507A40" w:rsidRDefault="00507A40" w:rsidP="00507A40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07DB21BF" w14:textId="77777777" w:rsidR="00507A40" w:rsidRPr="003A4859" w:rsidRDefault="00507A40" w:rsidP="00507A40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7CAA45BE" w14:textId="77777777" w:rsidR="00507A40" w:rsidRPr="003A4859" w:rsidRDefault="00507A40" w:rsidP="00507A40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2B42946B" w14:textId="77777777" w:rsidR="00507A40" w:rsidRPr="003A4859" w:rsidRDefault="00507A40" w:rsidP="00507A40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3444933B" w14:textId="399A3738" w:rsidR="00507A40" w:rsidRDefault="00507A40" w:rsidP="00507A40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July 08,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45D1076A" w14:textId="77777777" w:rsidR="00507A40" w:rsidRDefault="00507A40" w:rsidP="00507A40">
      <w:pPr>
        <w:jc w:val="both"/>
        <w:rPr>
          <w:rFonts w:ascii="Tahoma" w:hAnsi="Tahoma" w:cs="Tahoma"/>
          <w:b/>
        </w:rPr>
      </w:pPr>
    </w:p>
    <w:p w14:paraId="7F164432" w14:textId="77777777" w:rsidR="00507A40" w:rsidRDefault="00507A40" w:rsidP="00507A40">
      <w:pPr>
        <w:jc w:val="both"/>
        <w:rPr>
          <w:rFonts w:ascii="Tahoma" w:hAnsi="Tahoma" w:cs="Tahoma"/>
          <w:b/>
        </w:rPr>
      </w:pPr>
    </w:p>
    <w:p w14:paraId="14433870" w14:textId="1548364B" w:rsidR="00507A40" w:rsidRDefault="00507A40" w:rsidP="00507A40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9:00</w:t>
      </w:r>
      <w:r w:rsidR="00EA3671">
        <w:rPr>
          <w:rFonts w:ascii="Tahoma" w:hAnsi="Tahoma" w:cs="Tahoma"/>
          <w:b/>
        </w:rPr>
        <w:t>-9:15</w:t>
      </w:r>
      <w:r w:rsidRPr="00153980">
        <w:rPr>
          <w:rFonts w:ascii="Tahoma" w:hAnsi="Tahoma" w:cs="Tahoma"/>
          <w:b/>
        </w:rPr>
        <w:t xml:space="preserve">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  <w:r>
        <w:rPr>
          <w:rFonts w:ascii="Tahoma" w:hAnsi="Tahoma" w:cs="Tahoma"/>
          <w:b/>
        </w:rPr>
        <w:t xml:space="preserve">  </w:t>
      </w:r>
    </w:p>
    <w:p w14:paraId="71D8E758" w14:textId="77777777" w:rsidR="00507A40" w:rsidRDefault="00507A40" w:rsidP="00507A40">
      <w:pPr>
        <w:jc w:val="both"/>
        <w:rPr>
          <w:rFonts w:ascii="Tahoma" w:hAnsi="Tahoma" w:cs="Tahoma"/>
          <w:b/>
        </w:rPr>
      </w:pPr>
    </w:p>
    <w:p w14:paraId="7AD0B3D3" w14:textId="77777777" w:rsidR="00507A40" w:rsidRPr="00507A40" w:rsidRDefault="00507A40" w:rsidP="00507A40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9:30 </w:t>
      </w:r>
      <w:r w:rsidRPr="00507A40">
        <w:rPr>
          <w:rFonts w:ascii="Tahoma" w:hAnsi="Tahoma" w:cs="Tahoma"/>
          <w:bCs/>
        </w:rPr>
        <w:t xml:space="preserve">Ekalaka Public Library 2026-2027 Budget Review </w:t>
      </w:r>
    </w:p>
    <w:p w14:paraId="09ABFCFB" w14:textId="6A0FCA4C" w:rsidR="00507A40" w:rsidRPr="00507A40" w:rsidRDefault="00507A40" w:rsidP="00507A40">
      <w:pPr>
        <w:jc w:val="both"/>
        <w:rPr>
          <w:rFonts w:ascii="Tahoma" w:hAnsi="Tahoma" w:cs="Tahoma"/>
          <w:bCs/>
        </w:rPr>
      </w:pPr>
      <w:r w:rsidRPr="00507A40">
        <w:rPr>
          <w:rFonts w:ascii="Tahoma" w:hAnsi="Tahoma" w:cs="Tahoma"/>
          <w:bCs/>
        </w:rPr>
        <w:t xml:space="preserve"> </w:t>
      </w:r>
    </w:p>
    <w:p w14:paraId="0C30B0BD" w14:textId="0A35955C" w:rsidR="00507A40" w:rsidRDefault="00507A40" w:rsidP="00507A40">
      <w:pPr>
        <w:jc w:val="both"/>
        <w:rPr>
          <w:rFonts w:ascii="Tahoma" w:hAnsi="Tahoma" w:cs="Tahoma"/>
          <w:b/>
        </w:rPr>
      </w:pPr>
      <w:r w:rsidRPr="001B5C68">
        <w:rPr>
          <w:rFonts w:ascii="Tahoma" w:hAnsi="Tahoma" w:cs="Tahoma"/>
          <w:b/>
        </w:rPr>
        <w:t>10:00</w:t>
      </w:r>
      <w:r>
        <w:rPr>
          <w:rFonts w:ascii="Tahoma" w:hAnsi="Tahoma" w:cs="Tahoma"/>
          <w:b/>
        </w:rPr>
        <w:t xml:space="preserve"> </w:t>
      </w:r>
      <w:r w:rsidR="00924DEB" w:rsidRPr="00924DEB">
        <w:rPr>
          <w:rFonts w:ascii="Tahoma" w:hAnsi="Tahoma" w:cs="Tahoma"/>
          <w:bCs/>
        </w:rPr>
        <w:t>Set base salaries for 2026-2027 Fiscal Year</w:t>
      </w:r>
      <w:r w:rsidR="00924DEB">
        <w:rPr>
          <w:rFonts w:ascii="Tahoma" w:hAnsi="Tahoma" w:cs="Tahoma"/>
          <w:b/>
        </w:rPr>
        <w:t xml:space="preserve"> </w:t>
      </w:r>
    </w:p>
    <w:p w14:paraId="09B627BE" w14:textId="77777777" w:rsidR="00507A40" w:rsidRPr="00095BB9" w:rsidRDefault="00507A40" w:rsidP="00507A40">
      <w:pPr>
        <w:jc w:val="both"/>
        <w:rPr>
          <w:rFonts w:ascii="Tahoma" w:hAnsi="Tahoma" w:cs="Tahoma"/>
          <w:bCs/>
        </w:rPr>
      </w:pPr>
    </w:p>
    <w:p w14:paraId="4B979567" w14:textId="77777777" w:rsidR="00924DEB" w:rsidRDefault="00507A40" w:rsidP="00507A40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00 </w:t>
      </w:r>
      <w:r w:rsidR="00924DEB" w:rsidRPr="00924DEB">
        <w:rPr>
          <w:rFonts w:ascii="Tahoma" w:hAnsi="Tahoma" w:cs="Tahoma"/>
          <w:bCs/>
        </w:rPr>
        <w:t>Carter County Treasurer end of the year reports</w:t>
      </w:r>
    </w:p>
    <w:p w14:paraId="15A8529C" w14:textId="77777777" w:rsidR="00924DEB" w:rsidRDefault="00924DEB" w:rsidP="00507A40">
      <w:pPr>
        <w:jc w:val="both"/>
        <w:rPr>
          <w:rFonts w:ascii="Tahoma" w:hAnsi="Tahoma" w:cs="Tahoma"/>
          <w:bCs/>
        </w:rPr>
      </w:pPr>
    </w:p>
    <w:p w14:paraId="42F8FB3B" w14:textId="3568E235" w:rsidR="00507A40" w:rsidRPr="00924DEB" w:rsidRDefault="00924DEB" w:rsidP="00507A40">
      <w:pPr>
        <w:jc w:val="both"/>
        <w:rPr>
          <w:rFonts w:ascii="Tahoma" w:hAnsi="Tahoma" w:cs="Tahoma"/>
          <w:bCs/>
        </w:rPr>
      </w:pPr>
      <w:r w:rsidRPr="00924DEB">
        <w:rPr>
          <w:rFonts w:ascii="Tahoma" w:hAnsi="Tahoma" w:cs="Tahoma"/>
          <w:b/>
        </w:rPr>
        <w:t xml:space="preserve">11:30 </w:t>
      </w:r>
      <w:r w:rsidRPr="00924DEB">
        <w:rPr>
          <w:rFonts w:ascii="Tahoma" w:hAnsi="Tahoma" w:cs="Tahoma"/>
          <w:bCs/>
        </w:rPr>
        <w:t>Carter County Clerk and Recorde</w:t>
      </w:r>
      <w:r w:rsidR="004443C5">
        <w:rPr>
          <w:rFonts w:ascii="Tahoma" w:hAnsi="Tahoma" w:cs="Tahoma"/>
          <w:bCs/>
        </w:rPr>
        <w:t>r –</w:t>
      </w:r>
      <w:r w:rsidRPr="00924DEB">
        <w:rPr>
          <w:rFonts w:ascii="Tahoma" w:hAnsi="Tahoma" w:cs="Tahoma"/>
          <w:bCs/>
        </w:rPr>
        <w:t xml:space="preserve"> year</w:t>
      </w:r>
      <w:r w:rsidR="004443C5">
        <w:rPr>
          <w:rFonts w:ascii="Tahoma" w:hAnsi="Tahoma" w:cs="Tahoma"/>
          <w:bCs/>
        </w:rPr>
        <w:t xml:space="preserve"> end</w:t>
      </w:r>
      <w:r w:rsidRPr="00924DEB">
        <w:rPr>
          <w:rFonts w:ascii="Tahoma" w:hAnsi="Tahoma" w:cs="Tahoma"/>
          <w:bCs/>
        </w:rPr>
        <w:t xml:space="preserve"> transfers</w:t>
      </w:r>
    </w:p>
    <w:p w14:paraId="0873B013" w14:textId="5B30D7A0" w:rsidR="00507A40" w:rsidRPr="00B06E17" w:rsidRDefault="00507A40" w:rsidP="00507A40">
      <w:pPr>
        <w:jc w:val="both"/>
        <w:rPr>
          <w:rFonts w:ascii="Tahoma" w:hAnsi="Tahoma" w:cs="Tahoma"/>
          <w:bCs/>
        </w:rPr>
      </w:pPr>
    </w:p>
    <w:p w14:paraId="59368B5D" w14:textId="77777777" w:rsidR="00507A40" w:rsidRPr="00153980" w:rsidRDefault="00507A40" w:rsidP="00507A40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1C8D4D0C" w14:textId="77777777" w:rsidR="00507A40" w:rsidRPr="00153980" w:rsidRDefault="00507A40" w:rsidP="00507A40">
      <w:pPr>
        <w:jc w:val="both"/>
        <w:rPr>
          <w:rFonts w:ascii="Tahoma" w:hAnsi="Tahoma" w:cs="Tahoma"/>
          <w:b/>
        </w:rPr>
      </w:pPr>
    </w:p>
    <w:p w14:paraId="48FB1A0C" w14:textId="24219D4D" w:rsidR="00507A40" w:rsidRDefault="00507A40" w:rsidP="00507A40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>00</w:t>
      </w:r>
      <w:r w:rsidRPr="00507A40">
        <w:rPr>
          <w:rFonts w:ascii="Tahoma" w:hAnsi="Tahoma" w:cs="Tahoma"/>
          <w:bCs/>
        </w:rPr>
        <w:t xml:space="preserve"> </w:t>
      </w:r>
      <w:r w:rsidRPr="0001410E">
        <w:rPr>
          <w:rFonts w:ascii="Tahoma" w:hAnsi="Tahoma" w:cs="Tahoma"/>
          <w:bCs/>
        </w:rPr>
        <w:t>Old Hospital Brownfield Clean up</w:t>
      </w:r>
      <w:r w:rsidR="00924DEB">
        <w:rPr>
          <w:rFonts w:ascii="Tahoma" w:hAnsi="Tahoma" w:cs="Tahoma"/>
          <w:bCs/>
        </w:rPr>
        <w:t>- abatement and demo- sale or salvage content</w:t>
      </w:r>
      <w:r w:rsidR="00CE6B38">
        <w:rPr>
          <w:rFonts w:ascii="Tahoma" w:hAnsi="Tahoma" w:cs="Tahoma"/>
          <w:bCs/>
        </w:rPr>
        <w:t>s</w:t>
      </w:r>
      <w:r w:rsidR="00924DEB">
        <w:rPr>
          <w:rFonts w:ascii="Tahoma" w:hAnsi="Tahoma" w:cs="Tahoma"/>
          <w:bCs/>
        </w:rPr>
        <w:t xml:space="preserve"> and bonding  </w:t>
      </w:r>
      <w:r>
        <w:rPr>
          <w:rFonts w:ascii="Tahoma" w:hAnsi="Tahoma" w:cs="Tahoma"/>
          <w:b/>
        </w:rPr>
        <w:t xml:space="preserve"> </w:t>
      </w:r>
    </w:p>
    <w:p w14:paraId="1E624E46" w14:textId="77777777" w:rsidR="00507A40" w:rsidRDefault="00507A40" w:rsidP="00507A40">
      <w:pPr>
        <w:jc w:val="both"/>
        <w:rPr>
          <w:rFonts w:ascii="Tahoma" w:hAnsi="Tahoma" w:cs="Tahoma"/>
          <w:b/>
        </w:rPr>
      </w:pPr>
    </w:p>
    <w:p w14:paraId="555C1F53" w14:textId="77777777" w:rsidR="00507A40" w:rsidRDefault="00507A40" w:rsidP="00507A40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2:00 </w:t>
      </w:r>
      <w:r>
        <w:rPr>
          <w:rFonts w:ascii="Tahoma" w:hAnsi="Tahoma" w:cs="Tahoma"/>
          <w:bCs/>
        </w:rPr>
        <w:t>Consent</w:t>
      </w:r>
      <w:r>
        <w:rPr>
          <w:rFonts w:ascii="Tahoma" w:hAnsi="Tahoma" w:cs="Tahoma"/>
        </w:rPr>
        <w:t xml:space="preserve"> agenda</w:t>
      </w:r>
    </w:p>
    <w:p w14:paraId="7FDE54E3" w14:textId="77777777" w:rsidR="00CE6B38" w:rsidRDefault="00507A40" w:rsidP="00507A40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  <w:r w:rsidR="00CE6B38" w:rsidRPr="00CE6B38">
        <w:rPr>
          <w:rFonts w:ascii="Tahoma" w:hAnsi="Tahoma" w:cs="Tahoma"/>
          <w:bCs/>
        </w:rPr>
        <w:t xml:space="preserve"> </w:t>
      </w:r>
    </w:p>
    <w:p w14:paraId="5173A6D4" w14:textId="51525932" w:rsidR="00CE6B38" w:rsidRDefault="004E0927" w:rsidP="00507A40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L</w:t>
      </w:r>
      <w:r w:rsidR="00CE6B38">
        <w:rPr>
          <w:rFonts w:ascii="Tahoma" w:hAnsi="Tahoma" w:cs="Tahoma"/>
          <w:bCs/>
        </w:rPr>
        <w:t xml:space="preserve">etter of support </w:t>
      </w:r>
      <w:r w:rsidR="00545038">
        <w:rPr>
          <w:rFonts w:ascii="Tahoma" w:hAnsi="Tahoma" w:cs="Tahoma"/>
          <w:bCs/>
        </w:rPr>
        <w:t>for Comprehensive Economic Development Strategy (</w:t>
      </w:r>
      <w:r w:rsidR="00CE6B38">
        <w:rPr>
          <w:rFonts w:ascii="Tahoma" w:hAnsi="Tahoma" w:cs="Tahoma"/>
          <w:bCs/>
        </w:rPr>
        <w:t>CEDS</w:t>
      </w:r>
      <w:r w:rsidR="00545038">
        <w:rPr>
          <w:rFonts w:ascii="Tahoma" w:hAnsi="Tahoma" w:cs="Tahoma"/>
          <w:bCs/>
        </w:rPr>
        <w:t>)</w:t>
      </w:r>
      <w:r w:rsidR="00CE6B38">
        <w:rPr>
          <w:rFonts w:ascii="Tahoma" w:hAnsi="Tahoma" w:cs="Tahoma"/>
          <w:bCs/>
        </w:rPr>
        <w:t xml:space="preserve"> from EPEDC </w:t>
      </w:r>
    </w:p>
    <w:p w14:paraId="7DBB4FF5" w14:textId="689DB0B5" w:rsidR="00890632" w:rsidRPr="00D03953" w:rsidRDefault="00890632" w:rsidP="00890632">
      <w:pPr>
        <w:jc w:val="both"/>
        <w:rPr>
          <w:rFonts w:ascii="Tahoma" w:hAnsi="Tahoma" w:cs="Tahoma"/>
          <w:bCs/>
        </w:rPr>
      </w:pPr>
    </w:p>
    <w:p w14:paraId="4FBEAF78" w14:textId="2C753237" w:rsidR="00507A40" w:rsidRDefault="00507A40" w:rsidP="00507A40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Work session: </w:t>
      </w:r>
      <w:r w:rsidR="00A831A5">
        <w:rPr>
          <w:rFonts w:ascii="Tahoma" w:hAnsi="Tahoma" w:cs="Tahoma"/>
          <w:bCs/>
        </w:rPr>
        <w:t xml:space="preserve">replace courthouse entrance sidewalk, </w:t>
      </w:r>
      <w:r w:rsidR="00890632">
        <w:rPr>
          <w:rFonts w:ascii="Tahoma" w:hAnsi="Tahoma" w:cs="Tahoma"/>
          <w:bCs/>
        </w:rPr>
        <w:t>sign roof repair contract with Griffith Steel</w:t>
      </w:r>
      <w:r w:rsidR="004E0927">
        <w:rPr>
          <w:rFonts w:ascii="Tahoma" w:hAnsi="Tahoma" w:cs="Tahoma"/>
          <w:bCs/>
        </w:rPr>
        <w:t xml:space="preserve">, Montana </w:t>
      </w:r>
      <w:r w:rsidR="00054ACC">
        <w:rPr>
          <w:rFonts w:ascii="Tahoma" w:hAnsi="Tahoma" w:cs="Tahoma"/>
          <w:bCs/>
        </w:rPr>
        <w:t>N</w:t>
      </w:r>
      <w:r w:rsidR="004E0927">
        <w:rPr>
          <w:rFonts w:ascii="Tahoma" w:hAnsi="Tahoma" w:cs="Tahoma"/>
          <w:bCs/>
        </w:rPr>
        <w:t xml:space="preserve">atural Resource Coalition of Counties Inc. 2026 dues </w:t>
      </w:r>
    </w:p>
    <w:p w14:paraId="7FA60C76" w14:textId="77777777" w:rsidR="00507A40" w:rsidRDefault="00507A40" w:rsidP="00507A40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</w:t>
      </w:r>
    </w:p>
    <w:p w14:paraId="5535671F" w14:textId="3C61A780" w:rsidR="00507A40" w:rsidRDefault="00507A40" w:rsidP="00507A40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3:00 </w:t>
      </w:r>
    </w:p>
    <w:p w14:paraId="7CC1EAD9" w14:textId="77777777" w:rsidR="00507A40" w:rsidRPr="008E1BF4" w:rsidRDefault="00507A40" w:rsidP="00507A4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365B77D3" w14:textId="77777777" w:rsidR="00507A40" w:rsidRPr="008E1BF4" w:rsidRDefault="00507A40" w:rsidP="00507A40">
      <w:pPr>
        <w:jc w:val="both"/>
        <w:rPr>
          <w:rFonts w:ascii="Tahoma" w:hAnsi="Tahoma" w:cs="Tahoma"/>
          <w:b/>
        </w:rPr>
      </w:pPr>
    </w:p>
    <w:p w14:paraId="6E10B031" w14:textId="77777777" w:rsidR="00507A40" w:rsidRPr="008E1BF4" w:rsidRDefault="00507A40" w:rsidP="00507A40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02530D48" w14:textId="77777777" w:rsidR="003518C9" w:rsidRPr="00507A40" w:rsidRDefault="003518C9" w:rsidP="00507A40"/>
    <w:sectPr w:rsidR="003518C9" w:rsidRPr="00507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19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40"/>
    <w:rsid w:val="00054ACC"/>
    <w:rsid w:val="00161C51"/>
    <w:rsid w:val="003518C9"/>
    <w:rsid w:val="00387AD1"/>
    <w:rsid w:val="004443C5"/>
    <w:rsid w:val="004E0927"/>
    <w:rsid w:val="00507A40"/>
    <w:rsid w:val="00545038"/>
    <w:rsid w:val="00821480"/>
    <w:rsid w:val="00847137"/>
    <w:rsid w:val="00890632"/>
    <w:rsid w:val="008A75D3"/>
    <w:rsid w:val="00924DEB"/>
    <w:rsid w:val="009D1B05"/>
    <w:rsid w:val="00A831A5"/>
    <w:rsid w:val="00CE6B38"/>
    <w:rsid w:val="00D03953"/>
    <w:rsid w:val="00EA3671"/>
    <w:rsid w:val="00F75D1F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002B"/>
  <w15:chartTrackingRefBased/>
  <w15:docId w15:val="{983A849A-F71E-4A64-8E87-5E8886E3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A4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A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A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A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A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7</cp:revision>
  <cp:lastPrinted>2026-07-06T20:54:00Z</cp:lastPrinted>
  <dcterms:created xsi:type="dcterms:W3CDTF">2026-07-06T19:53:00Z</dcterms:created>
  <dcterms:modified xsi:type="dcterms:W3CDTF">2026-07-06T21:01:00Z</dcterms:modified>
</cp:coreProperties>
</file>